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A98D7" w14:textId="5E5B7EA8" w:rsidR="007678D8" w:rsidRDefault="00C35C3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9606BD">
        <w:rPr>
          <w:rFonts w:ascii="Arial" w:hAnsi="Arial" w:cs="Arial"/>
          <w:b/>
          <w:bCs/>
          <w:sz w:val="22"/>
        </w:rPr>
        <w:t>RAN WG2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9606BD">
        <w:rPr>
          <w:rFonts w:ascii="Arial" w:hAnsi="Arial" w:cs="Arial"/>
          <w:b/>
          <w:bCs/>
          <w:sz w:val="22"/>
        </w:rPr>
        <w:t>97bis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9606BD">
        <w:rPr>
          <w:rFonts w:ascii="Arial" w:hAnsi="Arial" w:cs="Arial"/>
          <w:b/>
          <w:bCs/>
          <w:color w:val="FF0000"/>
          <w:sz w:val="22"/>
        </w:rPr>
        <w:tab/>
      </w:r>
      <w:bookmarkStart w:id="0" w:name="_GoBack"/>
      <w:bookmarkEnd w:id="0"/>
      <w:r>
        <w:rPr>
          <w:rFonts w:ascii="Arial" w:hAnsi="Arial" w:cs="Arial"/>
          <w:b/>
          <w:bCs/>
          <w:sz w:val="22"/>
        </w:rPr>
        <w:t xml:space="preserve">Tdoc </w:t>
      </w:r>
      <w:r w:rsidR="00D97F0D">
        <w:rPr>
          <w:rFonts w:ascii="Arial" w:hAnsi="Arial" w:cs="Arial"/>
          <w:b/>
          <w:bCs/>
          <w:sz w:val="22"/>
        </w:rPr>
        <w:t>R2-1703795</w:t>
      </w:r>
    </w:p>
    <w:p w14:paraId="2D465AE1" w14:textId="77777777" w:rsidR="007678D8" w:rsidRDefault="009606B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Spokane, Washington, USA, 3</w:t>
      </w:r>
      <w:r w:rsidRPr="009606BD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– 7</w:t>
      </w:r>
      <w:r w:rsidRPr="009606BD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April 2017</w:t>
      </w:r>
    </w:p>
    <w:p w14:paraId="7F193D5B" w14:textId="77777777" w:rsidR="007678D8" w:rsidRDefault="007678D8">
      <w:pPr>
        <w:rPr>
          <w:rFonts w:ascii="Arial" w:hAnsi="Arial" w:cs="Arial"/>
        </w:rPr>
      </w:pPr>
    </w:p>
    <w:p w14:paraId="0653C12D" w14:textId="3E689405" w:rsidR="007678D8" w:rsidRPr="00B6014A" w:rsidRDefault="00C35C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Cs/>
          <w:color w:val="FF0000"/>
        </w:rPr>
        <w:t xml:space="preserve"> </w:t>
      </w:r>
      <w:r w:rsidRPr="00B6014A">
        <w:rPr>
          <w:rFonts w:ascii="Arial" w:hAnsi="Arial" w:cs="Arial"/>
          <w:bCs/>
        </w:rPr>
        <w:t xml:space="preserve">LS on </w:t>
      </w:r>
      <w:r w:rsidR="00D97F0D">
        <w:rPr>
          <w:rFonts w:ascii="Arial" w:hAnsi="Arial" w:cs="Arial"/>
          <w:bCs/>
        </w:rPr>
        <w:t>RAN2 agreements on HARQ</w:t>
      </w:r>
    </w:p>
    <w:p w14:paraId="1FB80C89" w14:textId="0009E219" w:rsidR="007678D8" w:rsidRPr="00B6014A" w:rsidRDefault="00C35C38">
      <w:pPr>
        <w:spacing w:after="60"/>
        <w:ind w:left="1985" w:hanging="1985"/>
        <w:rPr>
          <w:rFonts w:ascii="Arial" w:hAnsi="Arial" w:cs="Arial"/>
          <w:bCs/>
        </w:rPr>
      </w:pPr>
      <w:r w:rsidRPr="00B6014A">
        <w:rPr>
          <w:rFonts w:ascii="Arial" w:hAnsi="Arial" w:cs="Arial"/>
          <w:b/>
        </w:rPr>
        <w:t>Release:</w:t>
      </w:r>
      <w:r w:rsidRPr="00B6014A">
        <w:rPr>
          <w:rFonts w:ascii="Arial" w:hAnsi="Arial" w:cs="Arial"/>
          <w:bCs/>
        </w:rPr>
        <w:tab/>
      </w:r>
      <w:r w:rsidR="00B6014A" w:rsidRPr="00B6014A">
        <w:rPr>
          <w:rFonts w:ascii="Arial" w:hAnsi="Arial" w:cs="Arial"/>
          <w:bCs/>
        </w:rPr>
        <w:t>Rel-15</w:t>
      </w:r>
    </w:p>
    <w:p w14:paraId="72C59CCA" w14:textId="22177401" w:rsidR="007678D8" w:rsidRDefault="00C35C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6014A" w:rsidRPr="00B6014A">
        <w:rPr>
          <w:rFonts w:ascii="Arial" w:hAnsi="Arial" w:cs="Arial"/>
          <w:bCs/>
        </w:rPr>
        <w:t>NR_newRAT-Core</w:t>
      </w:r>
    </w:p>
    <w:p w14:paraId="221CD3FE" w14:textId="77777777" w:rsidR="007678D8" w:rsidRDefault="007678D8">
      <w:pPr>
        <w:spacing w:after="60"/>
        <w:ind w:left="1985" w:hanging="1985"/>
        <w:rPr>
          <w:rFonts w:ascii="Arial" w:hAnsi="Arial" w:cs="Arial"/>
          <w:b/>
        </w:rPr>
      </w:pPr>
    </w:p>
    <w:p w14:paraId="46FD6C3F" w14:textId="314BF0A1" w:rsidR="007678D8" w:rsidRDefault="00C35C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14A" w:rsidRPr="00B6014A">
        <w:rPr>
          <w:rFonts w:ascii="Arial" w:hAnsi="Arial" w:cs="Arial"/>
          <w:bCs/>
        </w:rPr>
        <w:t>Ericsson (RAN2)</w:t>
      </w:r>
    </w:p>
    <w:p w14:paraId="69F3B966" w14:textId="77777777" w:rsidR="00B6014A" w:rsidRDefault="00C35C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014A">
        <w:rPr>
          <w:rFonts w:ascii="Arial" w:hAnsi="Arial" w:cs="Arial"/>
          <w:bCs/>
        </w:rPr>
        <w:t>RAN1</w:t>
      </w:r>
    </w:p>
    <w:p w14:paraId="72BC9568" w14:textId="77777777" w:rsidR="007678D8" w:rsidRDefault="007678D8">
      <w:pPr>
        <w:spacing w:after="60"/>
        <w:ind w:left="1985" w:hanging="1985"/>
        <w:rPr>
          <w:rFonts w:ascii="Arial" w:hAnsi="Arial" w:cs="Arial"/>
          <w:bCs/>
        </w:rPr>
      </w:pPr>
    </w:p>
    <w:p w14:paraId="47BC9FD5" w14:textId="77777777" w:rsidR="007678D8" w:rsidRDefault="00C35C3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A4C7B55" w14:textId="4DAFBF10" w:rsidR="007678D8" w:rsidRDefault="00C35C3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26164">
        <w:rPr>
          <w:rFonts w:cs="Arial"/>
          <w:b w:val="0"/>
          <w:bCs/>
        </w:rPr>
        <w:t>Mats Folke</w:t>
      </w:r>
    </w:p>
    <w:p w14:paraId="53243442" w14:textId="382437BE" w:rsidR="007678D8" w:rsidRDefault="00C35C3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C26164">
        <w:rPr>
          <w:rFonts w:ascii="Arial" w:hAnsi="Arial" w:cs="Arial"/>
          <w:bCs/>
        </w:rPr>
        <w:t>+46761271385</w:t>
      </w:r>
    </w:p>
    <w:p w14:paraId="2EF5B3A6" w14:textId="5D09A6A0" w:rsidR="007678D8" w:rsidRDefault="00C35C38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26164">
        <w:rPr>
          <w:rFonts w:cs="Arial"/>
          <w:b w:val="0"/>
          <w:bCs/>
        </w:rPr>
        <w:t>mats.folke@ericsson.com</w:t>
      </w:r>
    </w:p>
    <w:p w14:paraId="22F9C1D2" w14:textId="77777777" w:rsidR="007678D8" w:rsidRDefault="007678D8">
      <w:pPr>
        <w:spacing w:after="60"/>
        <w:ind w:left="1985" w:hanging="1985"/>
        <w:rPr>
          <w:rFonts w:ascii="Arial" w:hAnsi="Arial" w:cs="Arial"/>
          <w:b/>
        </w:rPr>
      </w:pPr>
    </w:p>
    <w:p w14:paraId="639A3CF0" w14:textId="77777777" w:rsidR="007678D8" w:rsidRDefault="007678D8">
      <w:pPr>
        <w:pBdr>
          <w:bottom w:val="single" w:sz="4" w:space="1" w:color="auto"/>
        </w:pBdr>
        <w:rPr>
          <w:rFonts w:ascii="Arial" w:hAnsi="Arial" w:cs="Arial"/>
        </w:rPr>
      </w:pPr>
    </w:p>
    <w:p w14:paraId="2F20BB26" w14:textId="77777777" w:rsidR="007678D8" w:rsidRDefault="007678D8">
      <w:pPr>
        <w:rPr>
          <w:rFonts w:ascii="Arial" w:hAnsi="Arial" w:cs="Arial"/>
        </w:rPr>
      </w:pPr>
    </w:p>
    <w:p w14:paraId="15B8733B" w14:textId="77777777" w:rsidR="007678D8" w:rsidRPr="00C26164" w:rsidRDefault="00C35C38">
      <w:pPr>
        <w:spacing w:after="120"/>
        <w:rPr>
          <w:rFonts w:ascii="Arial" w:hAnsi="Arial" w:cs="Arial"/>
          <w:b/>
        </w:rPr>
      </w:pPr>
      <w:r w:rsidRPr="00C26164">
        <w:rPr>
          <w:rFonts w:ascii="Arial" w:hAnsi="Arial" w:cs="Arial"/>
          <w:b/>
        </w:rPr>
        <w:t>1. Overall Description:</w:t>
      </w:r>
    </w:p>
    <w:p w14:paraId="2F64815D" w14:textId="77777777" w:rsidR="00D97F0D" w:rsidRDefault="00D97F0D">
      <w:pPr>
        <w:rPr>
          <w:rFonts w:ascii="Arial" w:hAnsi="Arial" w:cs="Arial"/>
        </w:rPr>
      </w:pPr>
      <w:r>
        <w:rPr>
          <w:rFonts w:ascii="Arial" w:hAnsi="Arial" w:cs="Arial"/>
        </w:rPr>
        <w:t>RAN2 discussed HARQ and made the following agreements:</w:t>
      </w:r>
    </w:p>
    <w:p w14:paraId="3B50305C" w14:textId="77777777" w:rsidR="001E5E95" w:rsidRDefault="001E5E95" w:rsidP="001E5E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on HARQ:</w:t>
      </w:r>
    </w:p>
    <w:p w14:paraId="0E5BFC7C" w14:textId="77777777" w:rsidR="001E5E95" w:rsidRDefault="001E5E95" w:rsidP="001E5E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RAN2 aims to make</w:t>
      </w:r>
      <w:r w:rsidRPr="00790B35">
        <w:t xml:space="preserve"> the L1 HARQ feedback transmission scheme (PU</w:t>
      </w:r>
      <w:r>
        <w:t>CCH, mapped to PUSCH, timing)</w:t>
      </w:r>
      <w:r w:rsidRPr="00790B35">
        <w:t xml:space="preserve"> transparent to MAC specification.</w:t>
      </w:r>
    </w:p>
    <w:p w14:paraId="79F1EA53" w14:textId="77777777" w:rsidR="001E5E95" w:rsidRDefault="001E5E95" w:rsidP="001E5E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50B1A">
        <w:t>-</w:t>
      </w:r>
      <w:r w:rsidRPr="00650B1A">
        <w:tab/>
      </w:r>
      <w:r w:rsidRPr="008F1106">
        <w:rPr>
          <w:u w:val="single"/>
        </w:rPr>
        <w:t>Working assumption</w:t>
      </w:r>
      <w:r>
        <w:t xml:space="preserve">: One HARQ entity should only serve one carrier. </w:t>
      </w:r>
    </w:p>
    <w:p w14:paraId="50B764B8" w14:textId="77777777" w:rsidR="001E5E95" w:rsidRDefault="001E5E95" w:rsidP="001E5E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650B1A">
        <w:t>HARQ information shall</w:t>
      </w:r>
      <w:r>
        <w:t xml:space="preserve"> at least</w:t>
      </w:r>
      <w:r w:rsidRPr="00650B1A">
        <w:t xml:space="preserve"> include the NDI, TBS, RV, and HARQ Process ID</w:t>
      </w:r>
    </w:p>
    <w:p w14:paraId="269FB658" w14:textId="77777777" w:rsidR="001E5E95" w:rsidRDefault="001E5E95" w:rsidP="001E5E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8F1106">
        <w:t>A UE not using DL spatial multiplexing shall expect at most one TB per HARQ process.</w:t>
      </w:r>
    </w:p>
    <w:p w14:paraId="58231D18" w14:textId="77777777" w:rsidR="001E5E95" w:rsidRDefault="001E5E95" w:rsidP="001E5E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44391F">
        <w:t>A UE can transmit at most one TB per UL HARQ process per TTI.</w:t>
      </w:r>
    </w:p>
    <w:p w14:paraId="57875976" w14:textId="5A6F0C16" w:rsidR="00C26164" w:rsidRDefault="00C26164">
      <w:pPr>
        <w:rPr>
          <w:rFonts w:ascii="Arial" w:hAnsi="Arial" w:cs="Arial"/>
          <w:color w:val="FF0000"/>
        </w:rPr>
      </w:pPr>
    </w:p>
    <w:p w14:paraId="712F9C6E" w14:textId="69F2FC6E" w:rsidR="00C26164" w:rsidRPr="00C26164" w:rsidRDefault="00C26164">
      <w:pPr>
        <w:rPr>
          <w:rFonts w:ascii="Arial" w:hAnsi="Arial" w:cs="Arial"/>
        </w:rPr>
      </w:pPr>
      <w:r w:rsidRPr="00C26164">
        <w:rPr>
          <w:rFonts w:ascii="Arial" w:hAnsi="Arial" w:cs="Arial"/>
        </w:rPr>
        <w:t>RAN2 kindly ask RAN1 to take this information into account in their future work</w:t>
      </w:r>
      <w:r w:rsidR="001E5E95">
        <w:rPr>
          <w:rFonts w:ascii="Arial" w:hAnsi="Arial" w:cs="Arial"/>
        </w:rPr>
        <w:t xml:space="preserve"> and provide feedback if there are any concerns</w:t>
      </w:r>
      <w:r w:rsidRPr="00C26164">
        <w:rPr>
          <w:rFonts w:ascii="Arial" w:hAnsi="Arial" w:cs="Arial"/>
        </w:rPr>
        <w:t>.</w:t>
      </w:r>
    </w:p>
    <w:p w14:paraId="243588E0" w14:textId="77777777" w:rsidR="007678D8" w:rsidRPr="00C26164" w:rsidRDefault="007678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4D0CC06" w14:textId="77777777" w:rsidR="007678D8" w:rsidRDefault="00C35C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92FC311" w14:textId="22AFE1B8" w:rsidR="007678D8" w:rsidRDefault="00C35C3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26164">
        <w:rPr>
          <w:rFonts w:ascii="Arial" w:hAnsi="Arial" w:cs="Arial"/>
          <w:b/>
        </w:rPr>
        <w:t xml:space="preserve"> RAN1</w:t>
      </w:r>
      <w:r>
        <w:rPr>
          <w:rFonts w:ascii="Arial" w:hAnsi="Arial" w:cs="Arial"/>
          <w:b/>
        </w:rPr>
        <w:t xml:space="preserve"> group.</w:t>
      </w:r>
    </w:p>
    <w:p w14:paraId="70FB4035" w14:textId="571AB209" w:rsidR="007678D8" w:rsidRDefault="00C35C38" w:rsidP="00C26164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 w:rsidRPr="00C26164">
        <w:rPr>
          <w:rFonts w:ascii="Arial" w:hAnsi="Arial" w:cs="Arial"/>
        </w:rPr>
        <w:tab/>
      </w:r>
      <w:r w:rsidR="00C26164" w:rsidRPr="00C26164">
        <w:rPr>
          <w:rFonts w:ascii="Arial" w:hAnsi="Arial" w:cs="Arial"/>
        </w:rPr>
        <w:t>RAN2 kindly ask RAN1 to take this information into account in their future work</w:t>
      </w:r>
      <w:r w:rsidR="001E5E95">
        <w:rPr>
          <w:rFonts w:ascii="Arial" w:hAnsi="Arial" w:cs="Arial"/>
        </w:rPr>
        <w:t xml:space="preserve"> and provide feedback if there are any concerns</w:t>
      </w:r>
      <w:r w:rsidR="00C26164">
        <w:rPr>
          <w:rFonts w:ascii="Arial" w:hAnsi="Arial" w:cs="Arial"/>
        </w:rPr>
        <w:t>.</w:t>
      </w:r>
    </w:p>
    <w:p w14:paraId="71DB1C2D" w14:textId="77777777" w:rsidR="007678D8" w:rsidRDefault="007678D8">
      <w:pPr>
        <w:spacing w:after="120"/>
        <w:ind w:left="993" w:hanging="993"/>
        <w:rPr>
          <w:rFonts w:ascii="Arial" w:hAnsi="Arial" w:cs="Arial"/>
        </w:rPr>
      </w:pPr>
    </w:p>
    <w:p w14:paraId="7DD4CBFA" w14:textId="5C6ABBD9" w:rsidR="007678D8" w:rsidRPr="00311A62" w:rsidRDefault="00C35C38">
      <w:pPr>
        <w:spacing w:after="120"/>
        <w:rPr>
          <w:rFonts w:ascii="Arial" w:hAnsi="Arial" w:cs="Arial"/>
          <w:b/>
        </w:rPr>
      </w:pPr>
      <w:r w:rsidRPr="00311A62">
        <w:rPr>
          <w:rFonts w:ascii="Arial" w:hAnsi="Arial" w:cs="Arial"/>
          <w:b/>
        </w:rPr>
        <w:t xml:space="preserve">3. Date of Next </w:t>
      </w:r>
      <w:r w:rsidR="00C26164" w:rsidRPr="00311A62">
        <w:rPr>
          <w:rFonts w:ascii="Arial" w:hAnsi="Arial" w:cs="Arial"/>
          <w:b/>
        </w:rPr>
        <w:t xml:space="preserve">RAN2 </w:t>
      </w:r>
      <w:r w:rsidRPr="00311A62">
        <w:rPr>
          <w:rFonts w:ascii="Arial" w:hAnsi="Arial" w:cs="Arial"/>
          <w:b/>
        </w:rPr>
        <w:t>Meetings:</w:t>
      </w:r>
    </w:p>
    <w:p w14:paraId="67A229BB" w14:textId="1C0B54BA" w:rsidR="007678D8" w:rsidRPr="00311A62" w:rsidRDefault="00311A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1A62">
        <w:rPr>
          <w:rFonts w:ascii="Arial" w:hAnsi="Arial" w:cs="Arial"/>
          <w:bCs/>
        </w:rPr>
        <w:t>RAN2</w:t>
      </w:r>
      <w:r w:rsidR="00C26164" w:rsidRPr="00311A62">
        <w:rPr>
          <w:rFonts w:ascii="Arial" w:hAnsi="Arial" w:cs="Arial"/>
          <w:bCs/>
        </w:rPr>
        <w:t>#98</w:t>
      </w:r>
      <w:r w:rsidR="00C35C38" w:rsidRPr="00311A62">
        <w:rPr>
          <w:rFonts w:ascii="Arial" w:hAnsi="Arial" w:cs="Arial"/>
          <w:bCs/>
        </w:rPr>
        <w:t xml:space="preserve"> </w:t>
      </w:r>
      <w:r w:rsidR="00C35C38" w:rsidRPr="00311A62">
        <w:rPr>
          <w:rFonts w:ascii="Arial" w:hAnsi="Arial" w:cs="Arial"/>
          <w:bCs/>
        </w:rPr>
        <w:tab/>
      </w:r>
      <w:r w:rsidRPr="00311A62">
        <w:rPr>
          <w:rFonts w:ascii="Arial" w:hAnsi="Arial" w:cs="Arial"/>
          <w:bCs/>
        </w:rPr>
        <w:t>15</w:t>
      </w:r>
      <w:r w:rsidRPr="00311A62">
        <w:rPr>
          <w:rFonts w:ascii="Arial" w:hAnsi="Arial" w:cs="Arial"/>
          <w:bCs/>
          <w:vertAlign w:val="superscript"/>
        </w:rPr>
        <w:t>th</w:t>
      </w:r>
      <w:r w:rsidRPr="00311A62">
        <w:rPr>
          <w:rFonts w:ascii="Arial" w:hAnsi="Arial" w:cs="Arial"/>
          <w:bCs/>
        </w:rPr>
        <w:t xml:space="preserve"> – 19</w:t>
      </w:r>
      <w:r w:rsidRPr="00311A62">
        <w:rPr>
          <w:rFonts w:ascii="Arial" w:hAnsi="Arial" w:cs="Arial"/>
          <w:bCs/>
          <w:vertAlign w:val="superscript"/>
        </w:rPr>
        <w:t>th</w:t>
      </w:r>
      <w:r w:rsidRPr="00311A62">
        <w:rPr>
          <w:rFonts w:ascii="Arial" w:hAnsi="Arial" w:cs="Arial"/>
          <w:bCs/>
        </w:rPr>
        <w:t xml:space="preserve"> May 2017</w:t>
      </w:r>
      <w:r w:rsidRPr="00311A62">
        <w:rPr>
          <w:rFonts w:ascii="Arial" w:hAnsi="Arial" w:cs="Arial"/>
          <w:bCs/>
        </w:rPr>
        <w:tab/>
        <w:t>Hangzhou, China</w:t>
      </w:r>
    </w:p>
    <w:p w14:paraId="5327EB23" w14:textId="6E2332E4" w:rsidR="00C35C38" w:rsidRPr="00311A62" w:rsidRDefault="00311A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1A62">
        <w:rPr>
          <w:rFonts w:ascii="Arial" w:hAnsi="Arial" w:cs="Arial"/>
          <w:bCs/>
        </w:rPr>
        <w:t>RAN2-NR#2</w:t>
      </w:r>
      <w:r w:rsidRPr="00311A62">
        <w:rPr>
          <w:rFonts w:ascii="Arial" w:hAnsi="Arial" w:cs="Arial"/>
          <w:bCs/>
        </w:rPr>
        <w:tab/>
        <w:t>27</w:t>
      </w:r>
      <w:r w:rsidRPr="00311A62">
        <w:rPr>
          <w:rFonts w:ascii="Arial" w:hAnsi="Arial" w:cs="Arial"/>
          <w:bCs/>
          <w:vertAlign w:val="superscript"/>
        </w:rPr>
        <w:t>th</w:t>
      </w:r>
      <w:r w:rsidRPr="00311A62">
        <w:rPr>
          <w:rFonts w:ascii="Arial" w:hAnsi="Arial" w:cs="Arial"/>
          <w:bCs/>
        </w:rPr>
        <w:t xml:space="preserve"> – </w:t>
      </w:r>
      <w:r w:rsidR="00D65C56">
        <w:rPr>
          <w:rFonts w:ascii="Arial" w:hAnsi="Arial" w:cs="Arial"/>
          <w:bCs/>
        </w:rPr>
        <w:t>29</w:t>
      </w:r>
      <w:r w:rsidRPr="00311A62">
        <w:rPr>
          <w:rFonts w:ascii="Arial" w:hAnsi="Arial" w:cs="Arial"/>
          <w:bCs/>
          <w:vertAlign w:val="superscript"/>
        </w:rPr>
        <w:t>th</w:t>
      </w:r>
      <w:r w:rsidRPr="00311A62">
        <w:rPr>
          <w:rFonts w:ascii="Arial" w:hAnsi="Arial" w:cs="Arial"/>
          <w:bCs/>
        </w:rPr>
        <w:t xml:space="preserve"> June 2017</w:t>
      </w:r>
      <w:r w:rsidRPr="00311A62">
        <w:rPr>
          <w:rFonts w:ascii="Arial" w:hAnsi="Arial" w:cs="Arial"/>
          <w:bCs/>
        </w:rPr>
        <w:tab/>
        <w:t>Qingdao, China</w:t>
      </w:r>
    </w:p>
    <w:sectPr w:rsidR="00C35C38" w:rsidRPr="00311A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51208" w14:textId="77777777" w:rsidR="001C2164" w:rsidRDefault="001C2164">
      <w:r>
        <w:separator/>
      </w:r>
    </w:p>
  </w:endnote>
  <w:endnote w:type="continuationSeparator" w:id="0">
    <w:p w14:paraId="05E38878" w14:textId="77777777" w:rsidR="001C2164" w:rsidRDefault="001C2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9CFB2" w14:textId="77777777" w:rsidR="001C2164" w:rsidRDefault="001C2164">
      <w:r>
        <w:separator/>
      </w:r>
    </w:p>
  </w:footnote>
  <w:footnote w:type="continuationSeparator" w:id="0">
    <w:p w14:paraId="39DBA50D" w14:textId="77777777" w:rsidR="001C2164" w:rsidRDefault="001C21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6BD"/>
    <w:rsid w:val="000B6A5C"/>
    <w:rsid w:val="001C2164"/>
    <w:rsid w:val="001E5E95"/>
    <w:rsid w:val="00311A62"/>
    <w:rsid w:val="006A05B8"/>
    <w:rsid w:val="007678D8"/>
    <w:rsid w:val="008641A2"/>
    <w:rsid w:val="009606BD"/>
    <w:rsid w:val="00A604B5"/>
    <w:rsid w:val="00B6014A"/>
    <w:rsid w:val="00BB2499"/>
    <w:rsid w:val="00C26164"/>
    <w:rsid w:val="00C35C38"/>
    <w:rsid w:val="00D65C56"/>
    <w:rsid w:val="00D97F0D"/>
    <w:rsid w:val="00DA1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0BD40B"/>
  <w15:chartTrackingRefBased/>
  <w15:docId w15:val="{AD641742-C686-4331-9A27-A3D42360D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06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6BD"/>
    <w:rPr>
      <w:rFonts w:ascii="Segoe UI" w:hAnsi="Segoe UI" w:cs="Segoe UI"/>
      <w:sz w:val="18"/>
      <w:szCs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E5E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E5E95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Mats Folke</cp:lastModifiedBy>
  <cp:revision>3</cp:revision>
  <cp:lastPrinted>2002-04-23T16:10:00Z</cp:lastPrinted>
  <dcterms:created xsi:type="dcterms:W3CDTF">2017-04-07T15:45:00Z</dcterms:created>
  <dcterms:modified xsi:type="dcterms:W3CDTF">2017-04-07T15:45:00Z</dcterms:modified>
</cp:coreProperties>
</file>